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7" w:rsidRPr="00FC6170" w:rsidRDefault="00567657" w:rsidP="00B95DF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67657" w:rsidRPr="00FC6170" w:rsidRDefault="00567657" w:rsidP="00B95D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с. </w:t>
      </w:r>
      <w:proofErr w:type="spellStart"/>
      <w:r>
        <w:rPr>
          <w:b/>
          <w:sz w:val="28"/>
          <w:szCs w:val="28"/>
        </w:rPr>
        <w:t>Неварь</w:t>
      </w:r>
      <w:proofErr w:type="spellEnd"/>
      <w:r w:rsidR="003734A0">
        <w:rPr>
          <w:rStyle w:val="a8"/>
          <w:b/>
          <w:sz w:val="28"/>
          <w:szCs w:val="28"/>
        </w:rPr>
        <w:footnoteReference w:id="2"/>
      </w:r>
    </w:p>
    <w:p w:rsidR="00567657" w:rsidRPr="00FC6170" w:rsidRDefault="00567657" w:rsidP="00B95DF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67657" w:rsidRPr="009C7890" w:rsidTr="000912F1">
        <w:tc>
          <w:tcPr>
            <w:tcW w:w="4644" w:type="dxa"/>
            <w:shd w:val="clear" w:color="auto" w:fill="auto"/>
          </w:tcPr>
          <w:p w:rsidR="00567657" w:rsidRPr="009C7890" w:rsidRDefault="00567657" w:rsidP="00B95D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F317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567657" w:rsidRPr="009C7890" w:rsidRDefault="00567657" w:rsidP="00B95DF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proofErr w:type="spellStart"/>
            <w:r w:rsidRPr="00567657">
              <w:rPr>
                <w:sz w:val="28"/>
                <w:szCs w:val="28"/>
                <w:u w:val="single"/>
              </w:rPr>
              <w:t>Дерюгинскийс</w:t>
            </w:r>
            <w:proofErr w:type="spellEnd"/>
            <w:r w:rsidRPr="00567657">
              <w:rPr>
                <w:sz w:val="28"/>
                <w:szCs w:val="28"/>
                <w:u w:val="single"/>
              </w:rPr>
              <w:t>/</w:t>
            </w:r>
            <w:proofErr w:type="gramStart"/>
            <w:r w:rsidRPr="00567657">
              <w:rPr>
                <w:sz w:val="28"/>
                <w:szCs w:val="28"/>
                <w:u w:val="single"/>
              </w:rPr>
              <w:t>с</w:t>
            </w:r>
            <w:proofErr w:type="gramEnd"/>
            <w:r w:rsidRPr="00567657">
              <w:rPr>
                <w:sz w:val="28"/>
                <w:szCs w:val="28"/>
                <w:u w:val="single"/>
              </w:rPr>
              <w:t xml:space="preserve">, с. </w:t>
            </w:r>
            <w:proofErr w:type="spellStart"/>
            <w:r w:rsidRPr="00567657">
              <w:rPr>
                <w:sz w:val="28"/>
                <w:szCs w:val="28"/>
                <w:u w:val="single"/>
              </w:rPr>
              <w:t>Неварь</w:t>
            </w:r>
            <w:proofErr w:type="spellEnd"/>
            <w:r>
              <w:rPr>
                <w:sz w:val="28"/>
                <w:szCs w:val="28"/>
                <w:u w:val="single"/>
              </w:rPr>
              <w:t>, 1943г.</w:t>
            </w:r>
          </w:p>
          <w:p w:rsidR="00567657" w:rsidRPr="009C789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</w:tr>
      <w:tr w:rsidR="00567657" w:rsidRPr="009C7890" w:rsidTr="000912F1">
        <w:tc>
          <w:tcPr>
            <w:tcW w:w="4644" w:type="dxa"/>
            <w:shd w:val="clear" w:color="auto" w:fill="auto"/>
          </w:tcPr>
          <w:p w:rsidR="00567657" w:rsidRPr="009C7890" w:rsidRDefault="00567657" w:rsidP="00B95D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67657" w:rsidRPr="009C7890" w:rsidRDefault="00567657" w:rsidP="00B95D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46-72</w:t>
            </w:r>
            <w:r w:rsidR="00B95DFC">
              <w:rPr>
                <w:sz w:val="28"/>
                <w:szCs w:val="28"/>
                <w:u w:val="single"/>
              </w:rPr>
              <w:t>/2014</w:t>
            </w:r>
          </w:p>
          <w:p w:rsidR="00567657" w:rsidRPr="009C789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</w:tr>
      <w:tr w:rsidR="00567657" w:rsidRPr="009C7890" w:rsidTr="000912F1">
        <w:tc>
          <w:tcPr>
            <w:tcW w:w="4644" w:type="dxa"/>
            <w:shd w:val="clear" w:color="auto" w:fill="auto"/>
          </w:tcPr>
          <w:p w:rsidR="00567657" w:rsidRPr="009C7890" w:rsidRDefault="00567657" w:rsidP="00B95D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67657" w:rsidRDefault="00567657" w:rsidP="00B95DFC">
            <w:pPr>
              <w:jc w:val="both"/>
              <w:rPr>
                <w:sz w:val="28"/>
                <w:szCs w:val="28"/>
                <w:u w:val="single"/>
              </w:rPr>
            </w:pPr>
            <w:r w:rsidRPr="00C829A5">
              <w:rPr>
                <w:sz w:val="28"/>
                <w:szCs w:val="28"/>
                <w:u w:val="single"/>
              </w:rPr>
              <w:t>Братская могила</w:t>
            </w:r>
          </w:p>
          <w:p w:rsidR="00567657" w:rsidRPr="009C789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</w:tr>
      <w:tr w:rsidR="00567657" w:rsidRPr="009C7890" w:rsidTr="000912F1">
        <w:tc>
          <w:tcPr>
            <w:tcW w:w="4644" w:type="dxa"/>
            <w:shd w:val="clear" w:color="auto" w:fill="auto"/>
          </w:tcPr>
          <w:p w:rsidR="00567657" w:rsidRPr="009C7890" w:rsidRDefault="00567657" w:rsidP="00B95D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67657" w:rsidRPr="009C7890" w:rsidRDefault="00567657" w:rsidP="00B95D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5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окрашено, состояние хорошее</w:t>
            </w:r>
          </w:p>
          <w:p w:rsidR="00567657" w:rsidRPr="009C789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</w:tr>
      <w:tr w:rsidR="00567657" w:rsidRPr="009C7890" w:rsidTr="000912F1">
        <w:tc>
          <w:tcPr>
            <w:tcW w:w="4644" w:type="dxa"/>
            <w:shd w:val="clear" w:color="auto" w:fill="auto"/>
          </w:tcPr>
          <w:p w:rsidR="00567657" w:rsidRPr="009C7890" w:rsidRDefault="00567657" w:rsidP="00B95D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67657" w:rsidRPr="009C7890" w:rsidRDefault="00567657" w:rsidP="00B95D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«Женщина с автоматом в руке» склонив голову, высота 3м 40см. Скульптура установлена на постаменте из бетона высотой 40см, размер 2м х 1.5м. Окрашен серебристой краской, состояние хорошее.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1965г. Автор</w:t>
            </w:r>
            <w:r w:rsidR="003734A0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Мельников Д. И.</w:t>
            </w:r>
          </w:p>
        </w:tc>
      </w:tr>
    </w:tbl>
    <w:p w:rsidR="00567657" w:rsidRPr="00FC6170" w:rsidRDefault="00567657" w:rsidP="00B95DFC">
      <w:pPr>
        <w:jc w:val="both"/>
        <w:rPr>
          <w:sz w:val="28"/>
          <w:szCs w:val="28"/>
        </w:rPr>
      </w:pPr>
    </w:p>
    <w:p w:rsidR="00567657" w:rsidRPr="00FC6170" w:rsidRDefault="00567657" w:rsidP="00B95DF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67657" w:rsidRPr="00FC6170" w:rsidRDefault="00567657" w:rsidP="00B95DF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544"/>
        <w:gridCol w:w="1275"/>
        <w:gridCol w:w="1458"/>
        <w:gridCol w:w="1667"/>
        <w:gridCol w:w="1634"/>
        <w:gridCol w:w="2743"/>
      </w:tblGrid>
      <w:tr w:rsidR="00567657" w:rsidRPr="00FC6170" w:rsidTr="00B95DFC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67657" w:rsidRPr="00FC6170" w:rsidTr="00B95DFC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67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67657" w:rsidRPr="00FC6170" w:rsidTr="00B95DFC">
        <w:trPr>
          <w:jc w:val="center"/>
        </w:trPr>
        <w:tc>
          <w:tcPr>
            <w:tcW w:w="663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67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567657" w:rsidRPr="00FC6170" w:rsidRDefault="00567657" w:rsidP="00B95DFC">
      <w:pPr>
        <w:jc w:val="both"/>
        <w:rPr>
          <w:sz w:val="28"/>
          <w:szCs w:val="28"/>
        </w:rPr>
      </w:pPr>
    </w:p>
    <w:p w:rsidR="00567657" w:rsidRPr="00FC6170" w:rsidRDefault="00567657" w:rsidP="00B95DF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67657" w:rsidRPr="00FC6170" w:rsidRDefault="00567657" w:rsidP="00B95DF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1467"/>
        <w:gridCol w:w="1588"/>
        <w:gridCol w:w="1444"/>
        <w:gridCol w:w="1288"/>
        <w:gridCol w:w="2258"/>
        <w:gridCol w:w="2082"/>
      </w:tblGrid>
      <w:tr w:rsidR="00567657" w:rsidRPr="00FC6170" w:rsidTr="000912F1"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67657" w:rsidRPr="00FC6170" w:rsidTr="000912F1"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67657" w:rsidRPr="00FC6170" w:rsidTr="000912F1"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67657" w:rsidRPr="00FC6170" w:rsidRDefault="00567657" w:rsidP="00B95DFC">
            <w:pPr>
              <w:jc w:val="both"/>
              <w:rPr>
                <w:sz w:val="28"/>
                <w:szCs w:val="28"/>
              </w:rPr>
            </w:pPr>
          </w:p>
        </w:tc>
      </w:tr>
    </w:tbl>
    <w:p w:rsidR="00567657" w:rsidRDefault="00567657" w:rsidP="00B95DF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95DFC" w:rsidRPr="00C55FA5" w:rsidTr="00B95DFC">
        <w:tc>
          <w:tcPr>
            <w:tcW w:w="4644" w:type="dxa"/>
            <w:shd w:val="clear" w:color="auto" w:fill="auto"/>
          </w:tcPr>
          <w:p w:rsidR="00B95DFC" w:rsidRPr="00C55FA5" w:rsidRDefault="00B95DFC" w:rsidP="00B95DFC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95DFC" w:rsidRPr="00C55FA5" w:rsidRDefault="00B95DFC" w:rsidP="00B95DF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1952г. из </w:t>
            </w:r>
            <w:r w:rsidRPr="00B95DFC">
              <w:rPr>
                <w:sz w:val="28"/>
                <w:szCs w:val="28"/>
              </w:rPr>
              <w:t xml:space="preserve">д. В. Кубань, д. </w:t>
            </w:r>
            <w:proofErr w:type="spellStart"/>
            <w:r w:rsidRPr="00B95DFC">
              <w:rPr>
                <w:sz w:val="28"/>
                <w:szCs w:val="28"/>
              </w:rPr>
              <w:t>Галицино-Кузнецовка</w:t>
            </w:r>
            <w:proofErr w:type="spellEnd"/>
            <w:r w:rsidRPr="00B95DFC">
              <w:rPr>
                <w:sz w:val="28"/>
                <w:szCs w:val="28"/>
              </w:rPr>
              <w:t xml:space="preserve">, д. Лесное, д. Лобаново, д. </w:t>
            </w:r>
            <w:proofErr w:type="spellStart"/>
            <w:r w:rsidRPr="00B95DFC">
              <w:rPr>
                <w:sz w:val="28"/>
                <w:szCs w:val="28"/>
              </w:rPr>
              <w:t>Чемерки</w:t>
            </w:r>
            <w:proofErr w:type="spellEnd"/>
            <w:r w:rsidRPr="00B95DFC">
              <w:rPr>
                <w:sz w:val="28"/>
                <w:szCs w:val="28"/>
              </w:rPr>
              <w:t xml:space="preserve">, д. Ямное, отд. Лесное, п. </w:t>
            </w:r>
            <w:proofErr w:type="spellStart"/>
            <w:r w:rsidRPr="00B95DFC">
              <w:rPr>
                <w:sz w:val="28"/>
                <w:szCs w:val="28"/>
              </w:rPr>
              <w:t>Галицино-Кузнецовка</w:t>
            </w:r>
            <w:proofErr w:type="spellEnd"/>
            <w:r w:rsidRPr="00B95DFC">
              <w:rPr>
                <w:sz w:val="28"/>
                <w:szCs w:val="28"/>
              </w:rPr>
              <w:t xml:space="preserve">, п. </w:t>
            </w:r>
            <w:proofErr w:type="spellStart"/>
            <w:r w:rsidRPr="00B95DFC">
              <w:rPr>
                <w:sz w:val="28"/>
                <w:szCs w:val="28"/>
              </w:rPr>
              <w:t>Заж</w:t>
            </w:r>
            <w:r w:rsidRPr="00B95DFC">
              <w:rPr>
                <w:sz w:val="28"/>
                <w:szCs w:val="28"/>
              </w:rPr>
              <w:t>е</w:t>
            </w:r>
            <w:r w:rsidRPr="00B95DFC">
              <w:rPr>
                <w:sz w:val="28"/>
                <w:szCs w:val="28"/>
              </w:rPr>
              <w:t>лезнодорожный</w:t>
            </w:r>
            <w:proofErr w:type="spellEnd"/>
            <w:r w:rsidRPr="00B95DFC">
              <w:rPr>
                <w:sz w:val="28"/>
                <w:szCs w:val="28"/>
              </w:rPr>
              <w:t xml:space="preserve">, п. </w:t>
            </w:r>
            <w:proofErr w:type="spellStart"/>
            <w:r w:rsidRPr="00B95DFC">
              <w:rPr>
                <w:sz w:val="28"/>
                <w:szCs w:val="28"/>
              </w:rPr>
              <w:t>Клинковская</w:t>
            </w:r>
            <w:proofErr w:type="spellEnd"/>
            <w:r w:rsidRPr="00B95DFC">
              <w:rPr>
                <w:sz w:val="28"/>
                <w:szCs w:val="28"/>
              </w:rPr>
              <w:t xml:space="preserve"> дача, п. </w:t>
            </w:r>
            <w:proofErr w:type="spellStart"/>
            <w:r w:rsidRPr="00B95DFC">
              <w:rPr>
                <w:sz w:val="28"/>
                <w:szCs w:val="28"/>
              </w:rPr>
              <w:t>Ко</w:t>
            </w:r>
            <w:r w:rsidRPr="00B95DFC">
              <w:rPr>
                <w:sz w:val="28"/>
                <w:szCs w:val="28"/>
              </w:rPr>
              <w:t>з</w:t>
            </w:r>
            <w:r w:rsidRPr="00B95DFC">
              <w:rPr>
                <w:sz w:val="28"/>
                <w:szCs w:val="28"/>
              </w:rPr>
              <w:t>ловка</w:t>
            </w:r>
            <w:proofErr w:type="spellEnd"/>
            <w:r w:rsidRPr="00B95DFC">
              <w:rPr>
                <w:sz w:val="28"/>
                <w:szCs w:val="28"/>
              </w:rPr>
              <w:t xml:space="preserve">, п. Лесной, п. Лобановский, п. Северный, п. Серебряный, п. </w:t>
            </w:r>
            <w:proofErr w:type="spellStart"/>
            <w:r w:rsidRPr="00B95DFC">
              <w:rPr>
                <w:sz w:val="28"/>
                <w:szCs w:val="28"/>
              </w:rPr>
              <w:t>Чемерки</w:t>
            </w:r>
            <w:proofErr w:type="spellEnd"/>
            <w:r w:rsidRPr="00B95DFC">
              <w:rPr>
                <w:sz w:val="28"/>
                <w:szCs w:val="28"/>
              </w:rPr>
              <w:t>, п. Ямный</w:t>
            </w:r>
            <w:proofErr w:type="gramEnd"/>
          </w:p>
        </w:tc>
      </w:tr>
      <w:tr w:rsidR="00B95DFC" w:rsidRPr="00C55FA5" w:rsidTr="00B95DFC">
        <w:tc>
          <w:tcPr>
            <w:tcW w:w="4644" w:type="dxa"/>
            <w:shd w:val="clear" w:color="auto" w:fill="auto"/>
          </w:tcPr>
          <w:p w:rsidR="00B95DFC" w:rsidRPr="00C55FA5" w:rsidRDefault="00B95DFC" w:rsidP="00B95DFC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95DFC" w:rsidRPr="00B95DFC" w:rsidRDefault="00B95DFC" w:rsidP="00B95DFC">
            <w:pPr>
              <w:jc w:val="both"/>
              <w:rPr>
                <w:sz w:val="28"/>
                <w:szCs w:val="28"/>
              </w:rPr>
            </w:pPr>
            <w:r w:rsidRPr="00B95DFC">
              <w:rPr>
                <w:sz w:val="28"/>
                <w:szCs w:val="28"/>
              </w:rPr>
              <w:t>Решение администрации от 27.08.1977г. №192</w:t>
            </w:r>
          </w:p>
          <w:p w:rsidR="00B95DFC" w:rsidRPr="00C55FA5" w:rsidRDefault="00B95DFC" w:rsidP="00B95DFC">
            <w:pPr>
              <w:jc w:val="both"/>
              <w:rPr>
                <w:sz w:val="28"/>
                <w:szCs w:val="28"/>
              </w:rPr>
            </w:pPr>
          </w:p>
        </w:tc>
      </w:tr>
    </w:tbl>
    <w:p w:rsidR="00B95DFC" w:rsidRDefault="00B95DFC" w:rsidP="00B95DFC">
      <w:pPr>
        <w:jc w:val="both"/>
        <w:rPr>
          <w:sz w:val="28"/>
          <w:szCs w:val="28"/>
        </w:rPr>
      </w:pPr>
    </w:p>
    <w:p w:rsidR="00567657" w:rsidRDefault="00567657" w:rsidP="00B95DF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96230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7657" w:rsidSect="005676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ADF" w:rsidRDefault="00480ADF" w:rsidP="003734A0">
      <w:r>
        <w:separator/>
      </w:r>
    </w:p>
  </w:endnote>
  <w:endnote w:type="continuationSeparator" w:id="1">
    <w:p w:rsidR="00480ADF" w:rsidRDefault="00480ADF" w:rsidP="0037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ADF" w:rsidRDefault="00480ADF" w:rsidP="003734A0">
      <w:r>
        <w:separator/>
      </w:r>
    </w:p>
  </w:footnote>
  <w:footnote w:type="continuationSeparator" w:id="1">
    <w:p w:rsidR="00480ADF" w:rsidRDefault="00480ADF" w:rsidP="003734A0">
      <w:r>
        <w:continuationSeparator/>
      </w:r>
    </w:p>
  </w:footnote>
  <w:footnote w:id="2">
    <w:p w:rsidR="003734A0" w:rsidRDefault="003734A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https://obd-memorial.ru/html/info.htm?id=1150505023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65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34A0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0ADF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65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3177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95DFC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314D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6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6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734A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734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734A0"/>
    <w:rPr>
      <w:vertAlign w:val="superscript"/>
    </w:rPr>
  </w:style>
  <w:style w:type="character" w:styleId="a9">
    <w:name w:val="Hyperlink"/>
    <w:basedOn w:val="a0"/>
    <w:uiPriority w:val="99"/>
    <w:unhideWhenUsed/>
    <w:rsid w:val="003734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6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6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734A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734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734A0"/>
    <w:rPr>
      <w:vertAlign w:val="superscript"/>
    </w:rPr>
  </w:style>
  <w:style w:type="character" w:styleId="a9">
    <w:name w:val="Hyperlink"/>
    <w:basedOn w:val="a0"/>
    <w:uiPriority w:val="99"/>
    <w:unhideWhenUsed/>
    <w:rsid w:val="003734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5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24355-4AD1-4EBE-A076-041C21A8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206</Words>
  <Characters>1175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2020-04-13T14:54:00Z</dcterms:created>
  <dcterms:modified xsi:type="dcterms:W3CDTF">2020-04-24T11:27:00Z</dcterms:modified>
</cp:coreProperties>
</file>